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A9" w:rsidRPr="00721DA9" w:rsidRDefault="00721DA9" w:rsidP="00721DA9">
      <w:pPr>
        <w:rPr>
          <w:rFonts w:ascii="Open Sans" w:hAnsi="Open Sans" w:cs="Open Sans"/>
          <w:b/>
        </w:rPr>
      </w:pPr>
      <w:r w:rsidRPr="00721DA9">
        <w:rPr>
          <w:rFonts w:ascii="Open Sans" w:hAnsi="Open Sans" w:cs="Open Sans"/>
          <w:b/>
        </w:rPr>
        <w:t xml:space="preserve">Neu in 2021: </w:t>
      </w:r>
      <w:r>
        <w:rPr>
          <w:rFonts w:ascii="Open Sans" w:hAnsi="Open Sans" w:cs="Open Sans"/>
          <w:b/>
        </w:rPr>
        <w:t>Online-</w:t>
      </w:r>
      <w:r w:rsidRPr="00721DA9">
        <w:rPr>
          <w:rFonts w:ascii="Open Sans" w:hAnsi="Open Sans" w:cs="Open Sans"/>
          <w:b/>
        </w:rPr>
        <w:t>Workshops mit und für Handelsvertreter</w:t>
      </w:r>
    </w:p>
    <w:p w:rsidR="009473B5" w:rsidRDefault="00721DA9" w:rsidP="00721DA9">
      <w:pPr>
        <w:rPr>
          <w:rFonts w:ascii="Open Sans" w:hAnsi="Open Sans" w:cs="Open Sans"/>
        </w:rPr>
      </w:pPr>
      <w:r w:rsidRPr="00721DA9">
        <w:rPr>
          <w:rFonts w:ascii="Open Sans" w:hAnsi="Open Sans" w:cs="Open Sans"/>
        </w:rPr>
        <w:t xml:space="preserve">Der CDH Bayern möchte seinen Mitgliedern nicht nur Hilfestellung in juristischen Fragen geben, sondern auch in unternehmerischen Themen. Daher werden wir ab </w:t>
      </w:r>
      <w:r>
        <w:rPr>
          <w:rFonts w:ascii="Open Sans" w:hAnsi="Open Sans" w:cs="Open Sans"/>
        </w:rPr>
        <w:t xml:space="preserve">kommendem </w:t>
      </w:r>
      <w:r w:rsidRPr="00721DA9">
        <w:rPr>
          <w:rFonts w:ascii="Open Sans" w:hAnsi="Open Sans" w:cs="Open Sans"/>
        </w:rPr>
        <w:t xml:space="preserve">Januar Online-Workshops veranstalten, in denen aus der Praxis für die Praxis Themen behandelt werden. </w:t>
      </w:r>
      <w:r>
        <w:rPr>
          <w:rFonts w:ascii="Open Sans" w:hAnsi="Open Sans" w:cs="Open Sans"/>
        </w:rPr>
        <w:t>Eingeführt</w:t>
      </w:r>
      <w:r w:rsidRPr="00721DA9">
        <w:rPr>
          <w:rFonts w:ascii="Open Sans" w:hAnsi="Open Sans" w:cs="Open Sans"/>
        </w:rPr>
        <w:t xml:space="preserve"> in das </w:t>
      </w:r>
      <w:r>
        <w:rPr>
          <w:rFonts w:ascii="Open Sans" w:hAnsi="Open Sans" w:cs="Open Sans"/>
        </w:rPr>
        <w:t xml:space="preserve">jeweilige </w:t>
      </w:r>
      <w:r w:rsidRPr="00721DA9">
        <w:rPr>
          <w:rFonts w:ascii="Open Sans" w:hAnsi="Open Sans" w:cs="Open Sans"/>
        </w:rPr>
        <w:t>Thema wird durch einen Fachmann mit einem kurzen Vortrag, dann sind Sie gefragt – in einer offenen Diskussion berichten wir untereinander von unseren Erfahrungen und Empfehlungen. So wird es ein praxisnaher Austausch, zugleich treffen wir hier auf Kollegen mit gleichen Sorgen und Nöten und können von deren Erfahrung profitieren. An jedem zweiten Dienstag</w:t>
      </w:r>
      <w:r>
        <w:rPr>
          <w:rFonts w:ascii="Open Sans" w:hAnsi="Open Sans" w:cs="Open Sans"/>
        </w:rPr>
        <w:t>a</w:t>
      </w:r>
      <w:r w:rsidRPr="00721DA9">
        <w:rPr>
          <w:rFonts w:ascii="Open Sans" w:hAnsi="Open Sans" w:cs="Open Sans"/>
        </w:rPr>
        <w:t xml:space="preserve">bend im Monat </w:t>
      </w:r>
      <w:r>
        <w:rPr>
          <w:rFonts w:ascii="Open Sans" w:hAnsi="Open Sans" w:cs="Open Sans"/>
        </w:rPr>
        <w:t>ab 17:30 Uhr</w:t>
      </w:r>
      <w:r w:rsidR="00DC5AC4">
        <w:rPr>
          <w:rFonts w:ascii="Open Sans" w:hAnsi="Open Sans" w:cs="Open Sans"/>
        </w:rPr>
        <w:t>, erstmals am 12. Januar</w:t>
      </w:r>
      <w:r>
        <w:rPr>
          <w:rFonts w:ascii="Open Sans" w:hAnsi="Open Sans" w:cs="Open Sans"/>
        </w:rPr>
        <w:t xml:space="preserve"> </w:t>
      </w:r>
      <w:r w:rsidR="00DC5AC4">
        <w:rPr>
          <w:rFonts w:ascii="Open Sans" w:hAnsi="Open Sans" w:cs="Open Sans"/>
        </w:rPr>
        <w:t xml:space="preserve">2021, </w:t>
      </w:r>
      <w:r w:rsidRPr="00721DA9">
        <w:rPr>
          <w:rFonts w:ascii="Open Sans" w:hAnsi="Open Sans" w:cs="Open Sans"/>
        </w:rPr>
        <w:t>hei</w:t>
      </w:r>
      <w:r>
        <w:rPr>
          <w:rFonts w:ascii="Open Sans" w:hAnsi="Open Sans" w:cs="Open Sans"/>
        </w:rPr>
        <w:t>ß</w:t>
      </w:r>
      <w:r w:rsidRPr="00721DA9">
        <w:rPr>
          <w:rFonts w:ascii="Open Sans" w:hAnsi="Open Sans" w:cs="Open Sans"/>
        </w:rPr>
        <w:t>t es dann: Servus Handelsvertreter!</w:t>
      </w:r>
    </w:p>
    <w:p w:rsidR="00721DA9" w:rsidRDefault="00721DA9" w:rsidP="00721DA9">
      <w:pPr>
        <w:rPr>
          <w:rFonts w:ascii="Open Sans" w:hAnsi="Open Sans" w:cs="Open Sans"/>
        </w:rPr>
      </w:pPr>
      <w:r>
        <w:rPr>
          <w:rFonts w:ascii="Open Sans" w:hAnsi="Open Sans" w:cs="Open Sans"/>
        </w:rPr>
        <w:t xml:space="preserve">Alle Mitglieder des CDH Bayern erhalten rechtzeitig vor dem jeweiligen Termin eine Einladung und nach Anmeldung den Teilnahmelink zur Teilnahme über </w:t>
      </w:r>
      <w:proofErr w:type="spellStart"/>
      <w:r>
        <w:rPr>
          <w:rFonts w:ascii="Open Sans" w:hAnsi="Open Sans" w:cs="Open Sans"/>
        </w:rPr>
        <w:t>GoToMeeting</w:t>
      </w:r>
      <w:proofErr w:type="spellEnd"/>
      <w:r>
        <w:rPr>
          <w:rFonts w:ascii="Open Sans" w:hAnsi="Open Sans" w:cs="Open Sans"/>
        </w:rPr>
        <w:t>.</w:t>
      </w:r>
    </w:p>
    <w:p w:rsidR="00721DA9" w:rsidRPr="00721DA9" w:rsidRDefault="00721DA9" w:rsidP="00721DA9">
      <w:pPr>
        <w:pStyle w:val="Default"/>
        <w:rPr>
          <w:rFonts w:ascii="Open Sans" w:hAnsi="Open Sans" w:cs="Open Sans"/>
          <w:sz w:val="22"/>
          <w:szCs w:val="22"/>
        </w:rPr>
      </w:pPr>
      <w:r w:rsidRPr="00721DA9">
        <w:rPr>
          <w:rFonts w:ascii="Open Sans" w:hAnsi="Open Sans" w:cs="Open Sans"/>
          <w:sz w:val="22"/>
          <w:szCs w:val="22"/>
        </w:rPr>
        <w:t xml:space="preserve">Für Rückfragen bitte wenden an: </w:t>
      </w:r>
    </w:p>
    <w:p w:rsidR="00721DA9" w:rsidRPr="00721DA9" w:rsidRDefault="00721DA9" w:rsidP="00721DA9">
      <w:pPr>
        <w:pStyle w:val="Default"/>
        <w:rPr>
          <w:rFonts w:ascii="Open Sans" w:hAnsi="Open Sans" w:cs="Open Sans"/>
          <w:sz w:val="22"/>
          <w:szCs w:val="22"/>
        </w:rPr>
      </w:pPr>
      <w:r w:rsidRPr="00721DA9">
        <w:rPr>
          <w:rFonts w:ascii="Open Sans" w:hAnsi="Open Sans" w:cs="Open Sans"/>
          <w:b/>
          <w:bCs/>
          <w:sz w:val="22"/>
          <w:szCs w:val="22"/>
        </w:rPr>
        <w:t xml:space="preserve">Niklas Weyer </w:t>
      </w:r>
    </w:p>
    <w:p w:rsidR="00721DA9" w:rsidRPr="00721DA9" w:rsidRDefault="00721DA9" w:rsidP="00721DA9">
      <w:pPr>
        <w:pStyle w:val="Default"/>
        <w:rPr>
          <w:rFonts w:ascii="Open Sans" w:hAnsi="Open Sans" w:cs="Open Sans"/>
          <w:sz w:val="22"/>
          <w:szCs w:val="22"/>
        </w:rPr>
      </w:pPr>
      <w:r w:rsidRPr="00721DA9">
        <w:rPr>
          <w:rFonts w:ascii="Open Sans" w:hAnsi="Open Sans" w:cs="Open Sans"/>
          <w:b/>
          <w:bCs/>
          <w:sz w:val="22"/>
          <w:szCs w:val="22"/>
        </w:rPr>
        <w:t xml:space="preserve">WEYER GmbH </w:t>
      </w:r>
    </w:p>
    <w:p w:rsidR="00721DA9" w:rsidRPr="00721DA9" w:rsidRDefault="00721DA9" w:rsidP="00721DA9">
      <w:pPr>
        <w:pStyle w:val="Default"/>
        <w:rPr>
          <w:rFonts w:ascii="Open Sans" w:hAnsi="Open Sans" w:cs="Open Sans"/>
          <w:sz w:val="22"/>
          <w:szCs w:val="22"/>
        </w:rPr>
      </w:pPr>
      <w:r w:rsidRPr="00721DA9">
        <w:rPr>
          <w:rFonts w:ascii="Open Sans" w:hAnsi="Open Sans" w:cs="Open Sans"/>
          <w:sz w:val="22"/>
          <w:szCs w:val="22"/>
        </w:rPr>
        <w:t xml:space="preserve">Schönbachstr. 2, D-86919 </w:t>
      </w:r>
      <w:proofErr w:type="spellStart"/>
      <w:r w:rsidRPr="00721DA9">
        <w:rPr>
          <w:rFonts w:ascii="Open Sans" w:hAnsi="Open Sans" w:cs="Open Sans"/>
          <w:sz w:val="22"/>
          <w:szCs w:val="22"/>
        </w:rPr>
        <w:t>Utting</w:t>
      </w:r>
      <w:proofErr w:type="spellEnd"/>
      <w:r w:rsidRPr="00721DA9">
        <w:rPr>
          <w:rFonts w:ascii="Open Sans" w:hAnsi="Open Sans" w:cs="Open Sans"/>
          <w:sz w:val="22"/>
          <w:szCs w:val="22"/>
        </w:rPr>
        <w:t xml:space="preserve"> am Ammersee </w:t>
      </w:r>
    </w:p>
    <w:p w:rsidR="00721DA9" w:rsidRPr="00721DA9" w:rsidRDefault="00721DA9" w:rsidP="00721DA9">
      <w:pPr>
        <w:pStyle w:val="Default"/>
        <w:rPr>
          <w:rFonts w:ascii="Open Sans" w:hAnsi="Open Sans" w:cs="Open Sans"/>
          <w:sz w:val="22"/>
          <w:szCs w:val="22"/>
        </w:rPr>
      </w:pPr>
      <w:r w:rsidRPr="00721DA9">
        <w:rPr>
          <w:rFonts w:ascii="Open Sans" w:hAnsi="Open Sans" w:cs="Open Sans"/>
          <w:sz w:val="22"/>
          <w:szCs w:val="22"/>
        </w:rPr>
        <w:t xml:space="preserve">T +49 8806 95 83 50, E Niklas.Weyer@weyer.aero </w:t>
      </w:r>
    </w:p>
    <w:p w:rsidR="00721DA9" w:rsidRPr="00721DA9" w:rsidRDefault="00721DA9" w:rsidP="00721DA9">
      <w:pPr>
        <w:pStyle w:val="Default"/>
        <w:rPr>
          <w:rFonts w:ascii="Open Sans" w:hAnsi="Open Sans" w:cs="Open Sans"/>
          <w:sz w:val="22"/>
          <w:szCs w:val="22"/>
        </w:rPr>
      </w:pPr>
      <w:r w:rsidRPr="00721DA9">
        <w:rPr>
          <w:rFonts w:ascii="Open Sans" w:hAnsi="Open Sans" w:cs="Open Sans"/>
          <w:sz w:val="22"/>
          <w:szCs w:val="22"/>
        </w:rPr>
        <w:t xml:space="preserve">www.linkedin.com/in/Niklas-Weyer </w:t>
      </w:r>
    </w:p>
    <w:p w:rsidR="00721DA9" w:rsidRDefault="005F66DC" w:rsidP="00721DA9">
      <w:pPr>
        <w:rPr>
          <w:rFonts w:ascii="Open Sans" w:hAnsi="Open Sans" w:cs="Open Sans"/>
        </w:rPr>
      </w:pPr>
      <w:hyperlink r:id="rId5" w:history="1">
        <w:r w:rsidR="00DC5AC4" w:rsidRPr="00C507A8">
          <w:rPr>
            <w:rStyle w:val="Hyperlink"/>
            <w:rFonts w:ascii="Open Sans" w:hAnsi="Open Sans" w:cs="Open Sans"/>
          </w:rPr>
          <w:t>www.linkedin.com/company/weyer-aero-supply</w:t>
        </w:r>
      </w:hyperlink>
    </w:p>
    <w:p w:rsidR="00DC5AC4" w:rsidRDefault="005F66DC" w:rsidP="00DC5AC4">
      <w:pPr>
        <w:rPr>
          <w:rFonts w:ascii="Open Sans" w:hAnsi="Open Sans" w:cs="Open Sans"/>
        </w:rPr>
      </w:pPr>
      <w:r>
        <w:rPr>
          <w:rFonts w:ascii="Open Sans" w:hAnsi="Open Sans" w:cs="Open Sans"/>
        </w:rPr>
        <w:t xml:space="preserve">Nachfolgend finden Sie die </w:t>
      </w:r>
      <w:bookmarkStart w:id="0" w:name="_GoBack"/>
      <w:bookmarkEnd w:id="0"/>
      <w:r w:rsidR="00DC5AC4">
        <w:rPr>
          <w:rFonts w:ascii="Open Sans" w:hAnsi="Open Sans" w:cs="Open Sans"/>
        </w:rPr>
        <w:t xml:space="preserve">Termine und Titel der Themen der </w:t>
      </w:r>
      <w:r w:rsidR="00DC5AC4" w:rsidRPr="00DC5AC4">
        <w:rPr>
          <w:rFonts w:ascii="Open Sans" w:hAnsi="Open Sans" w:cs="Open Sans"/>
          <w:b/>
        </w:rPr>
        <w:t>Online-Workshops</w:t>
      </w:r>
      <w:r w:rsidR="00DC5AC4">
        <w:rPr>
          <w:rFonts w:ascii="Open Sans" w:hAnsi="Open Sans" w:cs="Open Sans"/>
        </w:rPr>
        <w:t xml:space="preserve"> des CDH Bayern im ersten Halbjahr 2021 an jedem </w:t>
      </w:r>
      <w:r w:rsidR="00DC5AC4" w:rsidRPr="00DC5AC4">
        <w:rPr>
          <w:rFonts w:ascii="Open Sans" w:hAnsi="Open Sans" w:cs="Open Sans"/>
          <w:b/>
        </w:rPr>
        <w:t>zweiten Dienstag im Monat ab 17:30 Uhr</w:t>
      </w:r>
      <w:r w:rsidR="00DC5AC4">
        <w:rPr>
          <w:rFonts w:ascii="Open Sans" w:hAnsi="Open Sans" w:cs="Open Sans"/>
        </w:rPr>
        <w:t>. Die Dauer ist mit ca. eineinhalb Stunden veranschlagt.</w:t>
      </w:r>
      <w:r w:rsidR="009C5598">
        <w:rPr>
          <w:rFonts w:ascii="Open Sans" w:hAnsi="Open Sans" w:cs="Open Sans"/>
        </w:rPr>
        <w:t xml:space="preserve"> Eine nähere Beschreibung der Themen mit den Namen des jeweiligen Fachmannes (bzw. der Fachfrau) erhalten alle Mitglieder des CDH Bayern in der Einladung etwa zwei Wochen vor dem jeweiligen Termin per E-Mail.</w:t>
      </w:r>
    </w:p>
    <w:p w:rsidR="00DC5AC4" w:rsidRDefault="00DC5AC4" w:rsidP="00DC5AC4">
      <w:pPr>
        <w:rPr>
          <w:rFonts w:ascii="Open Sans" w:hAnsi="Open Sans" w:cs="Open Sans"/>
        </w:rPr>
      </w:pPr>
      <w:r w:rsidRPr="00DC5AC4">
        <w:rPr>
          <w:rFonts w:ascii="Open Sans" w:hAnsi="Open Sans" w:cs="Open Sans"/>
        </w:rPr>
        <w:t>12.</w:t>
      </w:r>
      <w:r>
        <w:rPr>
          <w:rFonts w:ascii="Open Sans" w:hAnsi="Open Sans" w:cs="Open Sans"/>
        </w:rPr>
        <w:t xml:space="preserve">01.2021: </w:t>
      </w:r>
      <w:proofErr w:type="spellStart"/>
      <w:r>
        <w:rPr>
          <w:rFonts w:ascii="Open Sans" w:hAnsi="Open Sans" w:cs="Open Sans"/>
        </w:rPr>
        <w:t>Social</w:t>
      </w:r>
      <w:proofErr w:type="spellEnd"/>
      <w:r>
        <w:rPr>
          <w:rFonts w:ascii="Open Sans" w:hAnsi="Open Sans" w:cs="Open Sans"/>
        </w:rPr>
        <w:t xml:space="preserve"> Media</w:t>
      </w:r>
    </w:p>
    <w:p w:rsidR="00DC5AC4" w:rsidRDefault="009C5598" w:rsidP="00DC5AC4">
      <w:pPr>
        <w:rPr>
          <w:rFonts w:ascii="Open Sans" w:hAnsi="Open Sans" w:cs="Open Sans"/>
        </w:rPr>
      </w:pPr>
      <w:r>
        <w:rPr>
          <w:rFonts w:ascii="Open Sans" w:hAnsi="Open Sans" w:cs="Open Sans"/>
        </w:rPr>
        <w:t>09.</w:t>
      </w:r>
      <w:r w:rsidR="00DC5AC4">
        <w:rPr>
          <w:rFonts w:ascii="Open Sans" w:hAnsi="Open Sans" w:cs="Open Sans"/>
        </w:rPr>
        <w:t>02.2021: Unternehmen im Wandel – Digitale Geschäftswelt der Handelsvertreter</w:t>
      </w:r>
    </w:p>
    <w:p w:rsidR="00DC5AC4" w:rsidRDefault="00DC5AC4" w:rsidP="00DC5AC4">
      <w:pPr>
        <w:rPr>
          <w:rFonts w:ascii="Open Sans" w:hAnsi="Open Sans" w:cs="Open Sans"/>
        </w:rPr>
      </w:pPr>
      <w:r>
        <w:rPr>
          <w:rFonts w:ascii="Open Sans" w:hAnsi="Open Sans" w:cs="Open Sans"/>
        </w:rPr>
        <w:t>09.03.2021: Ich werde gelesen!</w:t>
      </w:r>
    </w:p>
    <w:p w:rsidR="009C5598" w:rsidRDefault="009C5598" w:rsidP="00DC5AC4">
      <w:pPr>
        <w:rPr>
          <w:rFonts w:ascii="Open Sans" w:hAnsi="Open Sans" w:cs="Open Sans"/>
        </w:rPr>
      </w:pPr>
      <w:r>
        <w:rPr>
          <w:rFonts w:ascii="Open Sans" w:hAnsi="Open Sans" w:cs="Open Sans"/>
        </w:rPr>
        <w:t>13.04.2021: Controlling für Kleinunternehmen</w:t>
      </w:r>
    </w:p>
    <w:p w:rsidR="009C5598" w:rsidRDefault="009C5598" w:rsidP="00DC5AC4">
      <w:pPr>
        <w:rPr>
          <w:rFonts w:ascii="Open Sans" w:hAnsi="Open Sans" w:cs="Open Sans"/>
        </w:rPr>
      </w:pPr>
      <w:r>
        <w:rPr>
          <w:rFonts w:ascii="Open Sans" w:hAnsi="Open Sans" w:cs="Open Sans"/>
        </w:rPr>
        <w:t>11.05.2021: Leitsätze fürs Krisenmanagement</w:t>
      </w:r>
    </w:p>
    <w:p w:rsidR="009C5598" w:rsidRPr="00DC5AC4" w:rsidRDefault="009C5598" w:rsidP="00DC5AC4">
      <w:pPr>
        <w:rPr>
          <w:rFonts w:ascii="Open Sans" w:hAnsi="Open Sans" w:cs="Open Sans"/>
        </w:rPr>
      </w:pPr>
      <w:r>
        <w:rPr>
          <w:rFonts w:ascii="Open Sans" w:hAnsi="Open Sans" w:cs="Open Sans"/>
        </w:rPr>
        <w:t>15.06.2021: Markenbildung – nur etwas für Hersteller?</w:t>
      </w:r>
    </w:p>
    <w:p w:rsidR="00DC5AC4" w:rsidRPr="00721DA9" w:rsidRDefault="00DC5AC4" w:rsidP="00721DA9">
      <w:pPr>
        <w:rPr>
          <w:rFonts w:ascii="Open Sans" w:hAnsi="Open Sans" w:cs="Open Sans"/>
        </w:rPr>
      </w:pPr>
    </w:p>
    <w:sectPr w:rsidR="00DC5AC4" w:rsidRPr="00721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A9"/>
    <w:rsid w:val="005F66DC"/>
    <w:rsid w:val="00721DA9"/>
    <w:rsid w:val="009473B5"/>
    <w:rsid w:val="009C5598"/>
    <w:rsid w:val="00AB1F7A"/>
    <w:rsid w:val="00DC5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28735-5249-4433-ABB0-F3201BC2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21D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C5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nkedin.com/company/weyer-aero-su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A2BB-7868-43E3-8B6E-5369EF19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CDH</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Wolff</dc:creator>
  <cp:keywords/>
  <dc:description/>
  <cp:lastModifiedBy>Jens Wolff</cp:lastModifiedBy>
  <cp:revision>4</cp:revision>
  <dcterms:created xsi:type="dcterms:W3CDTF">2020-12-03T13:23:00Z</dcterms:created>
  <dcterms:modified xsi:type="dcterms:W3CDTF">2020-12-07T09:07:00Z</dcterms:modified>
</cp:coreProperties>
</file>